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52" w:rsidRPr="00803952" w:rsidRDefault="00803952" w:rsidP="00803952">
      <w:pPr>
        <w:bidi/>
        <w:spacing w:after="0" w:line="276" w:lineRule="auto"/>
        <w:ind w:left="-709" w:right="-284"/>
        <w:jc w:val="center"/>
        <w:rPr>
          <w:rFonts w:ascii="Book Antiqua" w:eastAsia="Calibri" w:hAnsi="Book Antiqua" w:cs="Georgia"/>
          <w:sz w:val="24"/>
          <w:szCs w:val="24"/>
        </w:rPr>
      </w:pPr>
      <w:bookmarkStart w:id="0" w:name="_GoBack"/>
      <w:bookmarkEnd w:id="0"/>
      <w:r w:rsidRPr="00803952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B4C6D38" wp14:editId="6E06EC63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657225" cy="647700"/>
            <wp:effectExtent l="0" t="0" r="0" b="0"/>
            <wp:wrapNone/>
            <wp:docPr id="17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952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AA78A3A" wp14:editId="286E9B14">
            <wp:simplePos x="0" y="0"/>
            <wp:positionH relativeFrom="column">
              <wp:posOffset>5186680</wp:posOffset>
            </wp:positionH>
            <wp:positionV relativeFrom="paragraph">
              <wp:posOffset>103505</wp:posOffset>
            </wp:positionV>
            <wp:extent cx="657225" cy="647700"/>
            <wp:effectExtent l="0" t="0" r="0" b="0"/>
            <wp:wrapNone/>
            <wp:docPr id="8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الجمهورية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الجزائرية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الديمقراطية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الشعبية</w:t>
      </w:r>
    </w:p>
    <w:p w:rsidR="00803952" w:rsidRPr="00803952" w:rsidRDefault="00803952" w:rsidP="00803952">
      <w:pPr>
        <w:spacing w:after="0" w:line="276" w:lineRule="auto"/>
        <w:ind w:left="-284"/>
        <w:jc w:val="center"/>
        <w:rPr>
          <w:rFonts w:ascii="Book Antiqua" w:eastAsia="Calibri" w:hAnsi="Book Antiqua" w:cs="Georgia"/>
          <w:sz w:val="20"/>
          <w:szCs w:val="20"/>
        </w:rPr>
      </w:pPr>
      <w:r w:rsidRPr="00803952">
        <w:rPr>
          <w:rFonts w:ascii="Book Antiqua" w:eastAsia="Calibri" w:hAnsi="Book Antiqua" w:cs="Georgia"/>
          <w:sz w:val="20"/>
          <w:szCs w:val="20"/>
        </w:rPr>
        <w:t>REPUBLIQUE AGERIENNE DEMOCRATIQUE ET POPULAIRE</w:t>
      </w:r>
    </w:p>
    <w:p w:rsidR="00803952" w:rsidRPr="00803952" w:rsidRDefault="00803952" w:rsidP="0080395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Majalla" w:eastAsia="Calibri" w:hAnsi="Calibri" w:cs="SakkalMajalla"/>
          <w:sz w:val="24"/>
          <w:szCs w:val="24"/>
        </w:rPr>
      </w:pPr>
      <w:r w:rsidRPr="00803952">
        <w:rPr>
          <w:rFonts w:ascii="SakkalMajalla" w:eastAsia="Calibri" w:hAnsi="Calibri" w:cs="SakkalMajalla" w:hint="cs"/>
          <w:sz w:val="24"/>
          <w:szCs w:val="24"/>
          <w:rtl/>
        </w:rPr>
        <w:t>وزارة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التعليم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العالي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والبحث</w:t>
      </w:r>
      <w:r w:rsidRPr="00803952">
        <w:rPr>
          <w:rFonts w:ascii="SakkalMajalla" w:eastAsia="Calibri" w:hAnsi="Calibri" w:cs="SakkalMajalla"/>
          <w:sz w:val="24"/>
          <w:szCs w:val="24"/>
        </w:rPr>
        <w:t xml:space="preserve"> </w:t>
      </w:r>
      <w:r w:rsidRPr="00803952">
        <w:rPr>
          <w:rFonts w:ascii="SakkalMajalla" w:eastAsia="Calibri" w:hAnsi="Calibri" w:cs="SakkalMajalla" w:hint="cs"/>
          <w:sz w:val="24"/>
          <w:szCs w:val="24"/>
          <w:rtl/>
        </w:rPr>
        <w:t>العلمي</w:t>
      </w:r>
    </w:p>
    <w:p w:rsidR="00803952" w:rsidRPr="00803952" w:rsidRDefault="00803952" w:rsidP="00803952">
      <w:pPr>
        <w:spacing w:after="0" w:line="276" w:lineRule="auto"/>
        <w:jc w:val="center"/>
        <w:rPr>
          <w:rFonts w:ascii="Book Antiqua" w:eastAsia="Calibri" w:hAnsi="Book Antiqua" w:cs="Georgia"/>
          <w:sz w:val="18"/>
          <w:szCs w:val="18"/>
        </w:rPr>
      </w:pPr>
      <w:r w:rsidRPr="00803952">
        <w:rPr>
          <w:rFonts w:ascii="Book Antiqua" w:eastAsia="Calibri" w:hAnsi="Book Antiqua" w:cs="Georgia"/>
          <w:sz w:val="18"/>
          <w:szCs w:val="18"/>
        </w:rPr>
        <w:t>MINISTERE DE L'ENSEIGNEMENT SUPERIEUR ET DE</w:t>
      </w:r>
    </w:p>
    <w:p w:rsidR="00803952" w:rsidRPr="00803952" w:rsidRDefault="00803952" w:rsidP="00803952">
      <w:pPr>
        <w:spacing w:after="0" w:line="276" w:lineRule="auto"/>
        <w:jc w:val="center"/>
        <w:rPr>
          <w:rFonts w:ascii="Arial" w:eastAsia="Calibri" w:hAnsi="Arial" w:cs="Arial"/>
          <w:color w:val="222222"/>
          <w:sz w:val="36"/>
          <w:szCs w:val="36"/>
          <w:shd w:val="clear" w:color="auto" w:fill="FFFFFF"/>
        </w:rPr>
      </w:pPr>
      <w:r w:rsidRPr="00803952">
        <w:rPr>
          <w:rFonts w:ascii="Book Antiqua" w:eastAsia="Calibri" w:hAnsi="Book Antiqua" w:cs="Georgia"/>
          <w:sz w:val="18"/>
          <w:szCs w:val="18"/>
        </w:rPr>
        <w:t>LA RECHERCHE SCIENTIFIQUE</w:t>
      </w:r>
    </w:p>
    <w:p w:rsidR="00803952" w:rsidRPr="00803952" w:rsidRDefault="00803952" w:rsidP="00803952">
      <w:pPr>
        <w:spacing w:after="0" w:line="276" w:lineRule="auto"/>
        <w:jc w:val="center"/>
        <w:rPr>
          <w:rFonts w:ascii="Book Antiqua" w:eastAsia="Calibri" w:hAnsi="Book Antiqua" w:cs="SakkalMajalla"/>
          <w:sz w:val="24"/>
          <w:szCs w:val="24"/>
        </w:rPr>
      </w:pPr>
      <w:r w:rsidRPr="00803952">
        <w:rPr>
          <w:rFonts w:ascii="Book Antiqua" w:eastAsia="Calibri" w:hAnsi="Book Antiqua" w:cs="SakkalMajalla" w:hint="cs"/>
          <w:sz w:val="24"/>
          <w:szCs w:val="24"/>
          <w:rtl/>
        </w:rPr>
        <w:t>جامعــــــــــــــــــــــــــــــة</w:t>
      </w:r>
      <w:r w:rsidRPr="00803952">
        <w:rPr>
          <w:rFonts w:ascii="Book Antiqua" w:eastAsia="Calibri" w:hAnsi="Book Antiqua" w:cs="SakkalMajalla"/>
          <w:sz w:val="24"/>
          <w:szCs w:val="24"/>
          <w:rtl/>
        </w:rPr>
        <w:t xml:space="preserve">  </w:t>
      </w:r>
      <w:r w:rsidRPr="00803952">
        <w:rPr>
          <w:rFonts w:ascii="Book Antiqua" w:eastAsia="Calibri" w:hAnsi="Book Antiqua" w:cs="SakkalMajalla" w:hint="cs"/>
          <w:sz w:val="24"/>
          <w:szCs w:val="24"/>
          <w:rtl/>
        </w:rPr>
        <w:t>باتنـــــــــــــــــــــة</w:t>
      </w:r>
      <w:r w:rsidRPr="00803952">
        <w:rPr>
          <w:rFonts w:ascii="Book Antiqua" w:eastAsia="Calibri" w:hAnsi="Book Antiqua" w:cs="SakkalMajalla"/>
          <w:sz w:val="24"/>
          <w:szCs w:val="24"/>
          <w:rtl/>
        </w:rPr>
        <w:t xml:space="preserve"> 2</w:t>
      </w:r>
      <w:r w:rsidRPr="00803952">
        <w:rPr>
          <w:rFonts w:ascii="Book Antiqua" w:eastAsia="Calibri" w:hAnsi="Book Antiqua" w:cs="SakkalMajalla"/>
          <w:sz w:val="24"/>
          <w:szCs w:val="24"/>
        </w:rPr>
        <w:t xml:space="preserve">  </w:t>
      </w:r>
    </w:p>
    <w:p w:rsidR="00803952" w:rsidRPr="00803952" w:rsidRDefault="00803952" w:rsidP="00803952">
      <w:pPr>
        <w:spacing w:after="0" w:line="276" w:lineRule="auto"/>
        <w:jc w:val="center"/>
        <w:rPr>
          <w:rFonts w:ascii="Book Antiqua" w:eastAsia="Calibri" w:hAnsi="Book Antiqua" w:cs="Georgia"/>
          <w:sz w:val="24"/>
          <w:szCs w:val="24"/>
        </w:rPr>
      </w:pPr>
      <w:r w:rsidRPr="00803952">
        <w:rPr>
          <w:rFonts w:ascii="Book Antiqua" w:eastAsia="Calibri" w:hAnsi="Book Antiqua" w:cs="Georgia"/>
          <w:sz w:val="24"/>
          <w:szCs w:val="24"/>
        </w:rPr>
        <w:t>Université Batna 2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Georgia"/>
          <w:b/>
          <w:bCs/>
          <w:sz w:val="20"/>
          <w:szCs w:val="20"/>
        </w:rPr>
      </w:pPr>
      <w:r w:rsidRPr="00803952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كليـــــــــــــــــــــــــــــــــــــة</w:t>
      </w:r>
      <w:r w:rsidRPr="00803952">
        <w:rPr>
          <w:rFonts w:ascii="Book Antiqua" w:eastAsia="Calibri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803952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الآداب</w:t>
      </w:r>
      <w:r w:rsidRPr="00803952">
        <w:rPr>
          <w:rFonts w:ascii="Book Antiqua" w:eastAsia="Calibri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803952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و</w:t>
      </w:r>
      <w:r w:rsidRPr="00803952">
        <w:rPr>
          <w:rFonts w:ascii="Book Antiqua" w:eastAsia="Calibri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803952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اللغـــــــــــــــــــــــــــــــــــــات</w:t>
      </w:r>
      <w:r w:rsidRPr="00803952">
        <w:rPr>
          <w:rFonts w:ascii="Book Antiqua" w:eastAsia="Calibri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803952">
        <w:rPr>
          <w:rFonts w:ascii="Times New Roman" w:eastAsia="Calibri" w:hAnsi="Times New Roman" w:cs="Times New Roman" w:hint="cs"/>
          <w:b/>
          <w:bCs/>
          <w:sz w:val="20"/>
          <w:szCs w:val="20"/>
          <w:rtl/>
          <w:lang w:bidi="ar-DZ"/>
        </w:rPr>
        <w:t>الأجنبيــــــــــــــــــــــــــــــــــة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Georgia"/>
          <w:sz w:val="20"/>
          <w:szCs w:val="20"/>
        </w:rPr>
      </w:pPr>
      <w:r w:rsidRPr="00803952">
        <w:rPr>
          <w:rFonts w:ascii="Book Antiqua" w:eastAsia="Calibri" w:hAnsi="Book Antiqua" w:cs="Georgia"/>
          <w:sz w:val="20"/>
          <w:szCs w:val="20"/>
        </w:rPr>
        <w:t xml:space="preserve">Faculté des Lettres et des Langues Etrangères </w:t>
      </w:r>
    </w:p>
    <w:p w:rsidR="00803952" w:rsidRPr="00803952" w:rsidRDefault="00803952" w:rsidP="00803952">
      <w:pPr>
        <w:bidi/>
        <w:spacing w:after="0" w:line="276" w:lineRule="auto"/>
        <w:jc w:val="center"/>
        <w:rPr>
          <w:rFonts w:ascii="Book Antiqua" w:eastAsia="Calibri" w:hAnsi="Book Antiqua" w:cs="Georgia"/>
          <w:sz w:val="20"/>
          <w:szCs w:val="20"/>
        </w:rPr>
      </w:pP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نيابة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العمادة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لما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بعد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التدرج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والبحث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العلمي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والعلاقات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  <w:r w:rsidRPr="00803952">
        <w:rPr>
          <w:rFonts w:ascii="Times New Roman" w:eastAsia="Calibri" w:hAnsi="Times New Roman" w:cs="Times New Roman" w:hint="cs"/>
          <w:sz w:val="20"/>
          <w:szCs w:val="20"/>
          <w:rtl/>
        </w:rPr>
        <w:t>الخارجية</w:t>
      </w:r>
      <w:r w:rsidRPr="00803952">
        <w:rPr>
          <w:rFonts w:ascii="Book Antiqua" w:eastAsia="Calibri" w:hAnsi="Book Antiqua" w:cs="Georgia"/>
          <w:sz w:val="20"/>
          <w:szCs w:val="20"/>
        </w:rPr>
        <w:t xml:space="preserve"> 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Book Antiqua" w:eastAsia="Calibri" w:hAnsi="Book Antiqua" w:cs="Georgia"/>
          <w:sz w:val="20"/>
          <w:szCs w:val="20"/>
        </w:rPr>
      </w:pPr>
      <w:r w:rsidRPr="00803952">
        <w:rPr>
          <w:rFonts w:ascii="Book Antiqua" w:eastAsia="Calibri" w:hAnsi="Book Antiqua" w:cs="Georgia"/>
          <w:sz w:val="20"/>
          <w:szCs w:val="20"/>
        </w:rPr>
        <w:t>Vice-décanat de la Post-Graduation, de la Recherche Scientifique et des Relations Extérieures</w:t>
      </w:r>
    </w:p>
    <w:p w:rsidR="00803952" w:rsidRPr="00803952" w:rsidRDefault="00803952" w:rsidP="00803952">
      <w:pPr>
        <w:spacing w:after="0" w:line="276" w:lineRule="auto"/>
        <w:jc w:val="center"/>
        <w:rPr>
          <w:rFonts w:ascii="Book Antiqua" w:eastAsia="Calibri" w:hAnsi="Book Antiqua" w:cs="Georgia"/>
          <w:sz w:val="24"/>
          <w:szCs w:val="24"/>
        </w:rPr>
      </w:pPr>
      <w:r w:rsidRPr="00803952">
        <w:rPr>
          <w:rFonts w:ascii="Calibri" w:eastAsia="Calibri" w:hAnsi="Calibr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01719" wp14:editId="53C2E2D6">
                <wp:simplePos x="0" y="0"/>
                <wp:positionH relativeFrom="column">
                  <wp:posOffset>-575310</wp:posOffset>
                </wp:positionH>
                <wp:positionV relativeFrom="paragraph">
                  <wp:posOffset>85090</wp:posOffset>
                </wp:positionV>
                <wp:extent cx="7657465" cy="228600"/>
                <wp:effectExtent l="10160" t="62865" r="85725" b="13335"/>
                <wp:wrapNone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7465" cy="228600"/>
                        </a:xfrm>
                        <a:custGeom>
                          <a:avLst/>
                          <a:gdLst>
                            <a:gd name="T0" fmla="*/ 0 w 11738"/>
                            <a:gd name="T1" fmla="*/ 589 h 698"/>
                            <a:gd name="T2" fmla="*/ 5597 w 11738"/>
                            <a:gd name="T3" fmla="*/ 18 h 698"/>
                            <a:gd name="T4" fmla="*/ 11738 w 11738"/>
                            <a:gd name="T5" fmla="*/ 698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38" h="698">
                              <a:moveTo>
                                <a:pt x="0" y="589"/>
                              </a:moveTo>
                              <a:cubicBezTo>
                                <a:pt x="1820" y="294"/>
                                <a:pt x="3641" y="0"/>
                                <a:pt x="5597" y="18"/>
                              </a:cubicBezTo>
                              <a:cubicBezTo>
                                <a:pt x="7553" y="36"/>
                                <a:pt x="10710" y="587"/>
                                <a:pt x="11738" y="6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91581" dir="195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C65C5" id="Forme libre : forme 3" o:spid="_x0000_s1026" style="position:absolute;margin-left:-45.3pt;margin-top:6.7pt;width:602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3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mSXAMAAIAHAAAOAAAAZHJzL2Uyb0RvYy54bWysVduO0zAQfUfiHyw/IrFJ2rpJqs0ibouQ&#10;uEm7iGfXcRoLJw6223T5Gr6FL2M8Sdt0YYWEaKXI9ozPzJxjjy+f7RtNdtI6ZdqCJhcxJbIVplTt&#10;pqCfb6+fZpQ4z9uSa9PKgt5JR59dPX502XcrOTO10aW0BEBat+q7gtbed6socqKWDXcXppMtGCtj&#10;G+5hajdRaXkP6I2OZnG8jHpjy84aIZ2D1VeDkV4hflVJ4T9WlZOe6IJCbh6/Fr/r8I2uLvlqY3lX&#10;KzGmwf8hi4arFoIeoV5xz8nWqt+gGiWscabyF8I0kakqJSTWANUk8b1qbmreSawFyHHdkSb3/2DF&#10;h90nS1RZ0DklLW9AomsgWxKt1lb+/LEigXtJ5oGpvnMr2HDTfbKhVte9M+KrA0N0ZgkTBz5k3b83&#10;JSDyrTfIzr6yTdgJdZM9inB3FEHuPRGwmC5ZulgySgTYZrNsGaNKEV8ddout82+kQSS+e+f8IGIJ&#10;I5SgHAu5BcGrRoOeTyISk54kSTrPRsmPTsnEiWU5qcky/81pNnViefoQGJB4jJhkf8ZaTH1CRg+B&#10;AQdHMMjphAZcbA7V8vpAgNi3IwMwIjxcwBhZ74wLbAc6gNLbJDAAEOAV6HrAGSoOzqj7X52hpODM&#10;psjDpjEjCxfx/hW0lMAVXA96dNyHQkJCYUh6aCaoFqkLGgQJlsbs5K1BH386PyDaGPdkF9u1Ei/k&#10;96l3ks0GBmb5YgyKKPPlAs4A5D92gw5XGaiMqwkehlDNGeb5bNiTMgYHAJDmy2mAJE6TITLL0jPD&#10;UCFsGI/cvSgwDWSgWkeC0Od0AVpzrbTGG6DbQFvOZgzZckarMhgDYc5u1i+1JTseGmH8ImaHW3Xm&#10;Zs22LRGslrx8PY49V3oYQ3CNp0Zibx0VM1sv7U1d9qRUDlpsnrAMKC0VNNokZ2nG8iUlXG/giRAe&#10;dLfGf1G+xv52OKVnGWZx+GMZXHc1H/JmMfxGrUd35OYYH2eT1LAvhVY09K61Ke+gLUH0EDQ8WzCo&#10;jf1OSQ9PQEHdty23khL9toUemyeLBbh5nCxYGo6PnVrWUwtvBUAV1EOlOHzpYQZbtp1VmxoiJVhP&#10;a55DO6xU6FqY35DVOIE2j0WMT1J4R6Zz9Do9nFe/AAAA//8DAFBLAwQUAAYACAAAACEALgQ8L9wA&#10;AAAKAQAADwAAAGRycy9kb3ducmV2LnhtbEyPwU7DMBBE70j8g7VI3FonJEQ0jVMhEHBOQfTqxksS&#10;Ee9Gsdsavh73RI+reZp5W22CHcURZzcwKUiXCQikls1AnYKP95fFAwjnNRk9MqGCH3Swqa+vKl0a&#10;PlGDx63vRCwhV2oFvfdTKaVre7TaLXlCitkXz1b7eM6dNLM+xXI7yrskKaTVA8WFXk/41GP7vT1Y&#10;Bd7z2+dzk79mHPi3QGpytwtK3d6ExzUIj8H/w3DWj+pQR6c9H8g4MSpYrJIiojHIchBnIE3vMxB7&#10;BfkqB1lX8vKF+g8AAP//AwBQSwECLQAUAAYACAAAACEAtoM4kv4AAADhAQAAEwAAAAAAAAAAAAAA&#10;AAAAAAAAW0NvbnRlbnRfVHlwZXNdLnhtbFBLAQItABQABgAIAAAAIQA4/SH/1gAAAJQBAAALAAAA&#10;AAAAAAAAAAAAAC8BAABfcmVscy8ucmVsc1BLAQItABQABgAIAAAAIQDErAmSXAMAAIAHAAAOAAAA&#10;AAAAAAAAAAAAAC4CAABkcnMvZTJvRG9jLnhtbFBLAQItABQABgAIAAAAIQAuBDwv3AAAAAoBAAAP&#10;AAAAAAAAAAAAAAAAALYFAABkcnMvZG93bnJldi54bWxQSwUGAAAAAAQABADzAAAAvwYAAAAA&#10;" path="m,589c1820,294,3641,,5597,18v1956,18,5113,569,6141,680e" filled="f" strokecolor="#00b050">
                <v:shadow on="t" opacity=".5" offset="6pt,-4pt"/>
                <v:path arrowok="t" o:connecttype="custom" o:connectlocs="0,192902;3651289,5895;7657465,228600" o:connectangles="0,0,0"/>
              </v:shape>
            </w:pict>
          </mc:Fallback>
        </mc:AlternateContent>
      </w:r>
    </w:p>
    <w:p w:rsidR="00803952" w:rsidRPr="00803952" w:rsidRDefault="00803952" w:rsidP="00803952">
      <w:pPr>
        <w:spacing w:after="0" w:line="240" w:lineRule="auto"/>
        <w:jc w:val="both"/>
        <w:rPr>
          <w:rFonts w:ascii="Georgia" w:eastAsia="Calibri" w:hAnsi="Georgia" w:cs="Georgia"/>
          <w:sz w:val="24"/>
          <w:szCs w:val="24"/>
        </w:rPr>
      </w:pPr>
    </w:p>
    <w:p w:rsidR="00803952" w:rsidRPr="00803952" w:rsidRDefault="00803952" w:rsidP="00803952">
      <w:pPr>
        <w:spacing w:after="0" w:line="240" w:lineRule="auto"/>
        <w:jc w:val="center"/>
        <w:rPr>
          <w:rFonts w:ascii="Book Antiqua" w:eastAsia="Calibri" w:hAnsi="Book Antiqua" w:cs="Georgia"/>
          <w:b/>
          <w:bCs/>
          <w:sz w:val="24"/>
          <w:szCs w:val="24"/>
        </w:rPr>
      </w:pPr>
      <w:r w:rsidRPr="00803952">
        <w:rPr>
          <w:rFonts w:ascii="Book Antiqua" w:eastAsia="Calibri" w:hAnsi="Book Antiqua" w:cs="Georgia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513E4" wp14:editId="6A58FE19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607050" cy="1169035"/>
                <wp:effectExtent l="13970" t="13970" r="17780" b="2667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3952" w:rsidRPr="00C63A8F" w:rsidRDefault="00803952" w:rsidP="008039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MaiandraGD"/>
                                <w:b/>
                                <w:bCs/>
                              </w:rPr>
                            </w:pPr>
                          </w:p>
                          <w:p w:rsidR="00803952" w:rsidRPr="00C63A8F" w:rsidRDefault="00803952" w:rsidP="0080395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تقرير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شامل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خاص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بإجازة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مناقشة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أطروحة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دكتوراه</w:t>
                            </w: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التكوين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في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الطور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الثالث</w:t>
                            </w:r>
                          </w:p>
                          <w:p w:rsidR="00803952" w:rsidRPr="00C63A8F" w:rsidRDefault="00803952" w:rsidP="0080395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803952" w:rsidRPr="00C63A8F" w:rsidRDefault="00803952" w:rsidP="00803952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Rapport de </w:t>
                            </w: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S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outenabilité </w:t>
                            </w: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D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octorat </w:t>
                            </w: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(F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ormation 3</w:t>
                            </w:r>
                            <w:r w:rsidRPr="00803952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C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ycle)</w:t>
                            </w:r>
                          </w:p>
                          <w:p w:rsidR="00803952" w:rsidRPr="00C63A8F" w:rsidRDefault="00803952" w:rsidP="0080395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8513E4" id="Rectangle : coins arrondis 2" o:spid="_x0000_s1026" style="position:absolute;left:0;text-align:left;margin-left:0;margin-top:2.05pt;width:441.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z61wIAALEFAAAOAAAAZHJzL2Uyb0RvYy54bWysVNuO0zAQfUfiHyy/s7m0TS/adLXb7iKk&#10;BVYsiGfXdhKDYxvbbbp8Dd/ClzF20m4LPCHyENkez5yZc8ZzebVvJdpx64RWJc4uUoy4opoJVZf4&#10;08e7VzOMnCeKEakVL/ETd/hq+fLFZWcWPNeNloxbBEGUW3SmxI33ZpEkjja8Je5CG67AWGnbEg9b&#10;WyfMkg6itzLJ07RIOm2ZsZpy5+B03RvxMsavKk79+6py3CNZYsjNx7+N/034J8tLsqgtMY2gQxrk&#10;H7JoiVAAegy1Jp6grRV/hGoFtdrpyl9Q3Sa6qgTlsQaoJkt/q+axIYbHWoAcZ440uf8Xlr7bPVgk&#10;WIlzjBRpQaIPQBpRteQ/fywQ1UI5RKzVigmH8kBYZ9wC/B7Ngw0lO3Ov6VeHlF414Mev4XLXcMIg&#10;zSzcT84cwsaBK9p0bzUDPLL1OnK3r2wbAgIraB8lejpKxPceUTicFOk0nYCSFGxZVszT0SRikMXB&#10;3VjnX3PdorAosdVbxUJNEYPs7p2PQrGhXMK+YFS1EmTfEYmyoiimQ8ThckIWh5iDxOxOSIms9p+F&#10;b6JKIdFodIf4DhkNDPTHztablbQIEEp8F78Bo3a9W387S8MXI525rIvb0c3qxAVyqg9QUigExAM5&#10;494dOUokB017+mNXxpQDlFSoA0s+PeBoKY7GM9BVvi7mNwOoO70WOY1PJ+h8q1hceyJkv4bspApg&#10;PD7BgRK99dw+NqxD0EqgTD4bzWE8MAHvcTRLi3Q+xYjIGgYJ9Rb/ld+zBMe3RZbPel2laUhP7yRS&#10;GPoOerPnPa6P8HF3klnsz9CSfWv7/WYP3qFPN5o9QaeC0EHIMOdg0Wj7HaMOZkaJ3bctsRwj+UaB&#10;1vNsPA5DJm7Gk2kOG3tq2ZxaiKIQqsQeio7Lle8H09ZYUTeAlMXSlL6GF1IJH0p6zmrYwFyI9Qwz&#10;LAye03289Txpl78AAAD//wMAUEsDBBQABgAIAAAAIQD9ECTH2gAAAAYBAAAPAAAAZHJzL2Rvd25y&#10;ZXYueG1sTI9BTsMwEEX3SNzBGiR21GmLwApxKqhUsUGglhzAjockwh5HsdsGTs+wguXX/3rzptrM&#10;wYsTTmmIpGG5KEAgtdEN1Glo3nc3CkTKhpzxkVDDFybY1JcXlSldPNMeT4fcCYZQKo2GPuexlDK1&#10;PQaTFnFE4u4jTsFkjlMn3WTODA9eroriTgYzEF/ozYjbHtvPwzEw5dW/fb/k+86uZ3yyzfO+sE2v&#10;9fXV/PgAIuOc/8bwq8/qULOTjUdySXgN/EjWcLsEwaVSa86WV0qtQNaV/K9f/wAAAP//AwBQSwEC&#10;LQAUAAYACAAAACEAtoM4kv4AAADhAQAAEwAAAAAAAAAAAAAAAAAAAAAAW0NvbnRlbnRfVHlwZXNd&#10;LnhtbFBLAQItABQABgAIAAAAIQA4/SH/1gAAAJQBAAALAAAAAAAAAAAAAAAAAC8BAABfcmVscy8u&#10;cmVsc1BLAQItABQABgAIAAAAIQCqdNz61wIAALEFAAAOAAAAAAAAAAAAAAAAAC4CAABkcnMvZTJv&#10;RG9jLnhtbFBLAQItABQABgAIAAAAIQD9ECTH2gAAAAYBAAAPAAAAAAAAAAAAAAAAADEFAABkcnMv&#10;ZG93bnJldi54bWxQSwUGAAAAAAQABADzAAAAO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803952" w:rsidRPr="00C63A8F" w:rsidRDefault="00803952" w:rsidP="00803952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MaiandraGD"/>
                          <w:b/>
                          <w:bCs/>
                        </w:rPr>
                      </w:pPr>
                    </w:p>
                    <w:p w:rsidR="00803952" w:rsidRPr="00C63A8F" w:rsidRDefault="00803952" w:rsidP="00803952">
                      <w:pPr>
                        <w:bidi/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تقرير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شامل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خاص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بإجازة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مناقشة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أطروحة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دكتوراه</w:t>
                      </w: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  <w:rtl/>
                        </w:rPr>
                        <w:t>التكوين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  <w:rtl/>
                        </w:rPr>
                        <w:t>في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  <w:rtl/>
                        </w:rPr>
                        <w:t>الطور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  <w:rtl/>
                        </w:rPr>
                        <w:t>الثالث</w:t>
                      </w:r>
                    </w:p>
                    <w:p w:rsidR="00803952" w:rsidRPr="00C63A8F" w:rsidRDefault="00803952" w:rsidP="00803952">
                      <w:pPr>
                        <w:bidi/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:rsidR="00803952" w:rsidRPr="00C63A8F" w:rsidRDefault="00803952" w:rsidP="00803952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Rapport de </w:t>
                      </w: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S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outenabilité </w:t>
                      </w: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D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octorat </w:t>
                      </w: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(F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ormation 3</w:t>
                      </w:r>
                      <w:r w:rsidRPr="00803952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C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ycle)</w:t>
                      </w:r>
                    </w:p>
                    <w:p w:rsidR="00803952" w:rsidRPr="00C63A8F" w:rsidRDefault="00803952" w:rsidP="00803952">
                      <w:pPr>
                        <w:bidi/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8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3952" w:rsidRPr="00803952" w:rsidRDefault="00803952" w:rsidP="00803952">
      <w:pPr>
        <w:spacing w:after="0" w:line="240" w:lineRule="auto"/>
        <w:jc w:val="both"/>
        <w:rPr>
          <w:rFonts w:ascii="Book Antiqua" w:eastAsia="Calibri" w:hAnsi="Book Antiqua" w:cs="Georgia"/>
          <w:b/>
          <w:bCs/>
          <w:sz w:val="20"/>
          <w:szCs w:val="20"/>
        </w:rPr>
      </w:pPr>
    </w:p>
    <w:p w:rsidR="00803952" w:rsidRPr="00803952" w:rsidRDefault="00803952" w:rsidP="00803952">
      <w:pPr>
        <w:spacing w:after="0" w:line="240" w:lineRule="auto"/>
        <w:jc w:val="both"/>
        <w:rPr>
          <w:rFonts w:ascii="Book Antiqua" w:eastAsia="Calibri" w:hAnsi="Book Antiqua" w:cs="Georgia"/>
          <w:b/>
          <w:bCs/>
          <w:sz w:val="20"/>
          <w:szCs w:val="20"/>
        </w:rPr>
      </w:pPr>
    </w:p>
    <w:p w:rsidR="00803952" w:rsidRPr="00803952" w:rsidRDefault="00803952" w:rsidP="00803952">
      <w:pPr>
        <w:spacing w:after="200" w:line="276" w:lineRule="auto"/>
        <w:rPr>
          <w:rFonts w:ascii="Calibri" w:eastAsia="Calibri" w:hAnsi="Calibri" w:cs="Arial"/>
        </w:rPr>
      </w:pP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Nom et prénom du directeur de thèse 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……………………………………………….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Grade 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…………………………………….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Établissement 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……………………………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Tél. /fax 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Nom et prénom du doctorant : …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……….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Spécialité : Anglais/ Français - option : ……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………………….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……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</w:p>
    <w:p w:rsidR="00803952" w:rsidRDefault="00803952" w:rsidP="00803952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Mme/Mlle/M</w:t>
      </w:r>
      <w:r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r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.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……………………….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a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 xml:space="preserve"> 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prépar</w:t>
      </w:r>
      <w:r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é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, sous ma direction, une thèse  de doctorat en lettres et langue Anglaise/ Française, spécialité 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Intitulé de la thèse :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 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  <w:r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Je déclare que 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le travail de recherche présenté par le (la) candidat (e) remplit les critères scientifiques exigés pour qu’il soit publiquement soutenu devant le jury </w:t>
      </w:r>
      <w:r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d’examinateur 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dont le Comité </w:t>
      </w:r>
      <w:r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de Formation Doctorale a 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toute latitude pour désigner les membres parmi les honorables collègues du Département de Lettres et Langue Anglaise</w:t>
      </w:r>
      <w:r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>/ Française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. 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</w:pPr>
    </w:p>
    <w:p w:rsidR="00803952" w:rsidRPr="00803952" w:rsidRDefault="00803952" w:rsidP="0080395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MaiandraGD"/>
          <w:color w:val="818181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À 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Batna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 </w:t>
      </w:r>
      <w:r w:rsidRPr="00803952">
        <w:rPr>
          <w:rFonts w:ascii="Book Antiqua" w:eastAsia="Calibri" w:hAnsi="Book Antiqua" w:cs="MaiandraGD"/>
          <w:sz w:val="24"/>
          <w:szCs w:val="24"/>
          <w:lang w:eastAsia="fr-FR"/>
        </w:rPr>
        <w:t>Le</w:t>
      </w:r>
      <w:r w:rsidRPr="00803952">
        <w:rPr>
          <w:rFonts w:ascii="Book Antiqua" w:eastAsia="Calibri" w:hAnsi="Book Antiqua" w:cs="MaiandraGD"/>
          <w:color w:val="000000"/>
          <w:sz w:val="24"/>
          <w:szCs w:val="24"/>
          <w:lang w:eastAsia="fr-FR"/>
        </w:rPr>
        <w:t xml:space="preserve"> : </w:t>
      </w:r>
      <w:r w:rsidRPr="00803952">
        <w:rPr>
          <w:rFonts w:ascii="Book Antiqua" w:eastAsia="Calibri" w:hAnsi="Book Antiqua" w:cs="MaiandraGD"/>
          <w:b/>
          <w:bCs/>
          <w:color w:val="000000"/>
          <w:sz w:val="24"/>
          <w:szCs w:val="24"/>
          <w:lang w:eastAsia="fr-FR"/>
        </w:rPr>
        <w:t>………………</w:t>
      </w:r>
      <w:r w:rsidRPr="00803952">
        <w:rPr>
          <w:rFonts w:ascii="Book Antiqua" w:eastAsia="Calibri" w:hAnsi="Book Antiqua" w:cs="MaiandraGD"/>
          <w:color w:val="818181"/>
          <w:sz w:val="24"/>
          <w:szCs w:val="24"/>
          <w:lang w:eastAsia="fr-FR"/>
        </w:rPr>
        <w:t>.</w:t>
      </w:r>
    </w:p>
    <w:p w:rsidR="00803952" w:rsidRPr="00803952" w:rsidRDefault="00803952" w:rsidP="0080395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MaiandraGD"/>
          <w:color w:val="818181"/>
          <w:sz w:val="24"/>
          <w:szCs w:val="24"/>
          <w:lang w:eastAsia="fr-FR"/>
        </w:rPr>
      </w:pPr>
      <w:r w:rsidRPr="00803952">
        <w:rPr>
          <w:rFonts w:ascii="Book Antiqua" w:eastAsia="Calibri" w:hAnsi="Book Antiqua" w:cs="MaiandraGD"/>
          <w:color w:val="818181"/>
          <w:sz w:val="24"/>
          <w:szCs w:val="24"/>
          <w:lang w:eastAsia="fr-FR"/>
        </w:rPr>
        <w:t>.</w:t>
      </w:r>
    </w:p>
    <w:p w:rsidR="00803952" w:rsidRPr="00803952" w:rsidRDefault="00803952" w:rsidP="00803952">
      <w:pPr>
        <w:spacing w:after="200" w:line="276" w:lineRule="auto"/>
        <w:jc w:val="center"/>
        <w:rPr>
          <w:rFonts w:ascii="Calibri" w:eastAsia="Calibri" w:hAnsi="Calibri" w:cs="Arial"/>
        </w:rPr>
      </w:pPr>
      <w:r w:rsidRPr="00803952">
        <w:rPr>
          <w:rFonts w:ascii="Book Antiqua" w:eastAsia="Calibri" w:hAnsi="Book Antiqua" w:cs="MaiandraGD"/>
          <w:sz w:val="24"/>
          <w:szCs w:val="24"/>
          <w:lang w:eastAsia="fr-FR"/>
        </w:rPr>
        <w:t>Le directeur de thèse (signature)</w:t>
      </w:r>
    </w:p>
    <w:p w:rsidR="00803952" w:rsidRDefault="00803952"/>
    <w:sectPr w:rsidR="00803952" w:rsidSect="003E2972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E4" w:rsidRDefault="002641E4">
      <w:pPr>
        <w:spacing w:after="0" w:line="240" w:lineRule="auto"/>
      </w:pPr>
      <w:r>
        <w:separator/>
      </w:r>
    </w:p>
  </w:endnote>
  <w:endnote w:type="continuationSeparator" w:id="0">
    <w:p w:rsidR="002641E4" w:rsidRDefault="0026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aiandraG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E4" w:rsidRDefault="002641E4">
      <w:pPr>
        <w:spacing w:after="0" w:line="240" w:lineRule="auto"/>
      </w:pPr>
      <w:r>
        <w:separator/>
      </w:r>
    </w:p>
  </w:footnote>
  <w:footnote w:type="continuationSeparator" w:id="0">
    <w:p w:rsidR="002641E4" w:rsidRDefault="00264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LQ0tjA2MzU1NDNT0lEKTi0uzszPAykwqgUA7T4l6ywAAAA="/>
  </w:docVars>
  <w:rsids>
    <w:rsidRoot w:val="00803952"/>
    <w:rsid w:val="00064495"/>
    <w:rsid w:val="002641E4"/>
    <w:rsid w:val="0067178D"/>
    <w:rsid w:val="00687C3C"/>
    <w:rsid w:val="0080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03952"/>
    <w:rPr>
      <w:rFonts w:ascii="Calibri" w:eastAsia="Calibri" w:hAnsi="Calibri" w:cs="Arial"/>
    </w:rPr>
  </w:style>
  <w:style w:type="character" w:styleId="PageNumber">
    <w:name w:val="page number"/>
    <w:uiPriority w:val="99"/>
    <w:unhideWhenUsed/>
    <w:rsid w:val="00803952"/>
    <w:rPr>
      <w:rFonts w:eastAsia="Times New Roman" w:cs="Arial"/>
      <w:bCs w:val="0"/>
      <w:iCs w:val="0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5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803952"/>
    <w:rPr>
      <w:rFonts w:ascii="Calibri" w:eastAsia="Calibri" w:hAnsi="Calibri" w:cs="Arial"/>
    </w:rPr>
  </w:style>
  <w:style w:type="character" w:styleId="PageNumber">
    <w:name w:val="page number"/>
    <w:uiPriority w:val="99"/>
    <w:unhideWhenUsed/>
    <w:rsid w:val="00803952"/>
    <w:rPr>
      <w:rFonts w:eastAsia="Times New Roman" w:cs="Arial"/>
      <w:bCs w:val="0"/>
      <w:iCs w:val="0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 TECH</dc:creator>
  <cp:lastModifiedBy>guerza radhia</cp:lastModifiedBy>
  <cp:revision>2</cp:revision>
  <dcterms:created xsi:type="dcterms:W3CDTF">2022-01-10T14:24:00Z</dcterms:created>
  <dcterms:modified xsi:type="dcterms:W3CDTF">2022-01-10T14:24:00Z</dcterms:modified>
</cp:coreProperties>
</file>